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622D2" w14:textId="13ADA2D6" w:rsidR="0065794B" w:rsidRPr="0065794B" w:rsidRDefault="0065794B" w:rsidP="0065794B">
      <w:pPr>
        <w:spacing w:after="0" w:line="432" w:lineRule="atLeast"/>
        <w:outlineLvl w:val="1"/>
        <w:rPr>
          <w:rFonts w:ascii="&amp;quot" w:eastAsia="Times New Roman" w:hAnsi="&amp;quot" w:cs="Times New Roman"/>
          <w:b/>
          <w:bCs/>
          <w:color w:val="333333"/>
          <w:sz w:val="36"/>
          <w:szCs w:val="36"/>
          <w:lang w:eastAsia="en-GB"/>
        </w:rPr>
      </w:pPr>
      <w:r>
        <w:rPr>
          <w:rFonts w:ascii="&amp;quot" w:eastAsia="Times New Roman" w:hAnsi="&amp;quot" w:cs="Times New Roman"/>
          <w:b/>
          <w:bCs/>
          <w:color w:val="333333"/>
          <w:sz w:val="36"/>
          <w:szCs w:val="36"/>
          <w:lang w:eastAsia="en-GB"/>
        </w:rPr>
        <w:t xml:space="preserve">Books for teens – </w:t>
      </w:r>
      <w:r w:rsidRPr="0065794B">
        <w:rPr>
          <w:rFonts w:ascii="&amp;quot" w:eastAsia="Times New Roman" w:hAnsi="&amp;quot" w:cs="Times New Roman"/>
          <w:b/>
          <w:bCs/>
          <w:color w:val="333333"/>
          <w:sz w:val="36"/>
          <w:szCs w:val="36"/>
          <w:lang w:eastAsia="en-GB"/>
        </w:rPr>
        <w:t>ADHD</w:t>
      </w:r>
    </w:p>
    <w:p w14:paraId="4A12AE9A" w14:textId="77777777" w:rsidR="0065794B" w:rsidRPr="0065794B" w:rsidRDefault="0065794B" w:rsidP="0065794B">
      <w:pPr>
        <w:spacing w:after="0" w:line="360" w:lineRule="atLeast"/>
        <w:outlineLvl w:val="2"/>
        <w:rPr>
          <w:rFonts w:ascii="&amp;quot" w:eastAsia="Times New Roman" w:hAnsi="&amp;quot" w:cs="Times New Roman"/>
          <w:b/>
          <w:bCs/>
          <w:color w:val="333333"/>
          <w:sz w:val="30"/>
          <w:szCs w:val="30"/>
          <w:lang w:eastAsia="en-GB"/>
        </w:rPr>
      </w:pPr>
      <w:hyperlink r:id="rId4" w:history="1">
        <w:r w:rsidRPr="0065794B">
          <w:rPr>
            <w:rFonts w:ascii="&amp;quot" w:eastAsia="Times New Roman" w:hAnsi="&amp;quot" w:cs="Times New Roman"/>
            <w:b/>
            <w:bCs/>
            <w:i/>
            <w:iCs/>
            <w:color w:val="0000EE"/>
            <w:sz w:val="30"/>
            <w:szCs w:val="30"/>
            <w:lang w:eastAsia="en-GB"/>
          </w:rPr>
          <w:t>Putting on the Brakes: understanding and taking control of your ADD or ADHD</w:t>
        </w:r>
        <w:r w:rsidRPr="0065794B">
          <w:rPr>
            <w:rFonts w:ascii="&amp;quot" w:eastAsia="Times New Roman" w:hAnsi="&amp;quot" w:cs="Times New Roman"/>
            <w:b/>
            <w:bCs/>
            <w:color w:val="0000EE"/>
            <w:sz w:val="30"/>
            <w:szCs w:val="30"/>
            <w:u w:val="single"/>
            <w:lang w:eastAsia="en-GB"/>
          </w:rPr>
          <w:t>, by Patricia O. Quinn &amp; Judith M. Stern</w:t>
        </w:r>
      </w:hyperlink>
    </w:p>
    <w:p w14:paraId="49C11B64" w14:textId="77777777" w:rsidR="0065794B" w:rsidRPr="0065794B" w:rsidRDefault="0065794B" w:rsidP="0065794B">
      <w:pPr>
        <w:spacing w:beforeAutospacing="1" w:after="100" w:afterAutospacing="1" w:line="240" w:lineRule="auto"/>
        <w:rPr>
          <w:rFonts w:ascii="&amp;quot" w:eastAsia="Times New Roman" w:hAnsi="&amp;quot" w:cs="Times New Roman"/>
          <w:color w:val="777777"/>
          <w:sz w:val="28"/>
          <w:szCs w:val="28"/>
          <w:lang w:eastAsia="en-GB"/>
        </w:rPr>
      </w:pPr>
      <w:r w:rsidRPr="0065794B">
        <w:rPr>
          <w:rFonts w:ascii="&amp;quot" w:eastAsia="Times New Roman" w:hAnsi="&amp;quot" w:cs="Times New Roman"/>
          <w:color w:val="777777"/>
          <w:sz w:val="28"/>
          <w:szCs w:val="28"/>
          <w:lang w:eastAsia="en-GB"/>
        </w:rPr>
        <w:t xml:space="preserve">“Written by two nationally recognized ADHD experts, </w:t>
      </w:r>
      <w:proofErr w:type="gramStart"/>
      <w:r w:rsidRPr="0065794B">
        <w:rPr>
          <w:rFonts w:ascii="&amp;quot" w:eastAsia="Times New Roman" w:hAnsi="&amp;quot" w:cs="Times New Roman"/>
          <w:i/>
          <w:iCs/>
          <w:color w:val="777777"/>
          <w:sz w:val="28"/>
          <w:szCs w:val="28"/>
          <w:lang w:eastAsia="en-GB"/>
        </w:rPr>
        <w:t>Putting</w:t>
      </w:r>
      <w:proofErr w:type="gramEnd"/>
      <w:r w:rsidRPr="0065794B">
        <w:rPr>
          <w:rFonts w:ascii="&amp;quot" w:eastAsia="Times New Roman" w:hAnsi="&amp;quot" w:cs="Times New Roman"/>
          <w:i/>
          <w:iCs/>
          <w:color w:val="777777"/>
          <w:sz w:val="28"/>
          <w:szCs w:val="28"/>
          <w:lang w:eastAsia="en-GB"/>
        </w:rPr>
        <w:t xml:space="preserve"> on the Brakes</w:t>
      </w:r>
      <w:r w:rsidRPr="0065794B">
        <w:rPr>
          <w:rFonts w:ascii="&amp;quot" w:eastAsia="Times New Roman" w:hAnsi="&amp;quot" w:cs="Times New Roman"/>
          <w:color w:val="777777"/>
          <w:sz w:val="28"/>
          <w:szCs w:val="28"/>
          <w:lang w:eastAsia="en-GB"/>
        </w:rPr>
        <w:t xml:space="preserve"> is loaded with practical ways to improve organizational, focusing, studying, and homework skills and contains more strategies for making friends, controlling emotions, and being healthy. This book gives kids with ADHD the tools for success in and out of school and helps them to feel empowered to be the best they can be!”</w:t>
      </w:r>
    </w:p>
    <w:p w14:paraId="1044B62E" w14:textId="77777777" w:rsidR="00D25FEB" w:rsidRDefault="00D25FEB">
      <w:bookmarkStart w:id="0" w:name="_GoBack"/>
      <w:bookmarkEnd w:id="0"/>
    </w:p>
    <w:sectPr w:rsidR="00D25F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94B"/>
    <w:rsid w:val="0065794B"/>
    <w:rsid w:val="00D25F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77C82"/>
  <w15:chartTrackingRefBased/>
  <w15:docId w15:val="{7E220A1D-678B-4DB9-8FFF-2542033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7962984">
      <w:bodyDiv w:val="1"/>
      <w:marLeft w:val="0"/>
      <w:marRight w:val="0"/>
      <w:marTop w:val="0"/>
      <w:marBottom w:val="0"/>
      <w:divBdr>
        <w:top w:val="none" w:sz="0" w:space="0" w:color="auto"/>
        <w:left w:val="none" w:sz="0" w:space="0" w:color="auto"/>
        <w:bottom w:val="none" w:sz="0" w:space="0" w:color="auto"/>
        <w:right w:val="none" w:sz="0" w:space="0" w:color="auto"/>
      </w:divBdr>
      <w:divsChild>
        <w:div w:id="770131382">
          <w:blockQuote w:val="1"/>
          <w:marLeft w:val="36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uffolk.spydus.co.uk/cgi-bin/spydus.exe/ENQ/OPAC/BIBENQ?BRN=1955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536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Jeannie Gordon</dc:creator>
  <cp:keywords/>
  <dc:description/>
  <cp:lastModifiedBy>Jeannie Gordon</cp:lastModifiedBy>
  <cp:revision>1</cp:revision>
  <dcterms:created xsi:type="dcterms:W3CDTF">2018-11-02T14:42:00Z</dcterms:created>
  <dcterms:modified xsi:type="dcterms:W3CDTF">2018-11-02T14:55:00Z</dcterms:modified>
</cp:coreProperties>
</file>